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2AE" w:rsidRPr="00582F89" w:rsidRDefault="00F442AE" w:rsidP="00177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anka 14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načinu raspolaganja , korištenja i upravljanja nekretninama u vlasništvu Općine Kistanje ( „Službeni vjesnik Šibensko-kninske županije  12/17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čl.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. Statuta Općine Kistanje („Službeni vjesnik Šibensko-kninske županije“,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broj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3/21</w:t>
      </w:r>
      <w:r w:rsidR="00177418">
        <w:rPr>
          <w:rFonts w:ascii="Times New Roman" w:eastAsia="Times New Roman" w:hAnsi="Times New Roman" w:cs="Times New Roman"/>
          <w:sz w:val="24"/>
          <w:szCs w:val="24"/>
          <w:lang w:eastAsia="hr-HR"/>
        </w:rPr>
        <w:t>, „Službeni glasnik Općine Kistanje br. 2/25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), Općinsko vijeće Općine Kistanje na svojoj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.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</w:t>
      </w:r>
      <w:r w:rsidR="0017741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prosinca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177418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t>don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osi </w:t>
      </w:r>
      <w:r w:rsidRPr="00582F89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</w:r>
    </w:p>
    <w:p w:rsidR="00F442AE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O ODABIRU NAJPOVOLJNIJEG PONUDITELJA ZA </w:t>
      </w:r>
      <w:r w:rsidR="0082360F">
        <w:rPr>
          <w:rFonts w:ascii="Times New Roman" w:hAnsi="Times New Roman" w:cs="Times New Roman"/>
          <w:b/>
          <w:sz w:val="24"/>
          <w:szCs w:val="24"/>
        </w:rPr>
        <w:t xml:space="preserve">KUPNJU </w:t>
      </w:r>
      <w:r>
        <w:rPr>
          <w:rFonts w:ascii="Times New Roman" w:hAnsi="Times New Roman" w:cs="Times New Roman"/>
          <w:b/>
          <w:sz w:val="24"/>
          <w:szCs w:val="24"/>
        </w:rPr>
        <w:t>ZEMLJIŠTA U VLASNIŠTVU OPĆINE KISTANJE</w:t>
      </w:r>
    </w:p>
    <w:p w:rsidR="00F442AE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42AE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:rsidR="00322071" w:rsidRDefault="00F442AE" w:rsidP="00F442AE">
      <w:pPr>
        <w:jc w:val="both"/>
        <w:rPr>
          <w:rFonts w:ascii="Times New Roman" w:hAnsi="Times New Roman" w:cs="Times New Roman"/>
          <w:sz w:val="24"/>
          <w:szCs w:val="24"/>
        </w:rPr>
      </w:pPr>
      <w:r w:rsidRPr="00C679BE">
        <w:rPr>
          <w:rFonts w:ascii="Times New Roman" w:hAnsi="Times New Roman" w:cs="Times New Roman"/>
          <w:sz w:val="24"/>
          <w:szCs w:val="24"/>
        </w:rPr>
        <w:t>Na temelju Zapisnika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071">
        <w:rPr>
          <w:rFonts w:ascii="Times New Roman" w:hAnsi="Times New Roman" w:cs="Times New Roman"/>
          <w:sz w:val="24"/>
          <w:szCs w:val="24"/>
        </w:rPr>
        <w:t xml:space="preserve">o radu </w:t>
      </w:r>
      <w:r>
        <w:rPr>
          <w:rFonts w:ascii="Times New Roman" w:hAnsi="Times New Roman" w:cs="Times New Roman"/>
          <w:sz w:val="24"/>
          <w:szCs w:val="24"/>
        </w:rPr>
        <w:t xml:space="preserve">Povjerenstva </w:t>
      </w:r>
      <w:r w:rsidRPr="00C679BE">
        <w:rPr>
          <w:rFonts w:ascii="Times New Roman" w:hAnsi="Times New Roman" w:cs="Times New Roman"/>
          <w:sz w:val="24"/>
          <w:szCs w:val="24"/>
        </w:rPr>
        <w:t>za prodaju nekretnin</w:t>
      </w:r>
      <w:r w:rsidR="00322071">
        <w:rPr>
          <w:rFonts w:ascii="Times New Roman" w:hAnsi="Times New Roman" w:cs="Times New Roman"/>
          <w:sz w:val="24"/>
          <w:szCs w:val="24"/>
        </w:rPr>
        <w:t>e</w:t>
      </w:r>
      <w:r w:rsidRPr="00C679BE">
        <w:rPr>
          <w:rFonts w:ascii="Times New Roman" w:hAnsi="Times New Roman" w:cs="Times New Roman"/>
          <w:sz w:val="24"/>
          <w:szCs w:val="24"/>
        </w:rPr>
        <w:t xml:space="preserve"> u vlasništvu Općine Kistanje,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3DF8">
        <w:rPr>
          <w:rFonts w:ascii="Times New Roman" w:eastAsia="Calibri" w:hAnsi="Times New Roman" w:cs="Times New Roman"/>
          <w:sz w:val="24"/>
          <w:szCs w:val="24"/>
        </w:rPr>
        <w:t>KLASA:</w:t>
      </w:r>
      <w:r w:rsidR="00322071">
        <w:rPr>
          <w:rFonts w:ascii="Times New Roman" w:eastAsia="Calibri" w:hAnsi="Times New Roman" w:cs="Times New Roman"/>
          <w:sz w:val="24"/>
          <w:szCs w:val="24"/>
        </w:rPr>
        <w:t>944-05/25-01/4</w:t>
      </w:r>
      <w:r w:rsidRPr="00673DF8">
        <w:rPr>
          <w:rFonts w:ascii="Times New Roman" w:eastAsia="Calibri" w:hAnsi="Times New Roman" w:cs="Times New Roman"/>
          <w:sz w:val="24"/>
          <w:szCs w:val="24"/>
        </w:rPr>
        <w:t>, URBROJ:2182-16-0</w:t>
      </w:r>
      <w:r>
        <w:rPr>
          <w:rFonts w:ascii="Times New Roman" w:eastAsia="Calibri" w:hAnsi="Times New Roman" w:cs="Times New Roman"/>
          <w:sz w:val="24"/>
          <w:szCs w:val="24"/>
        </w:rPr>
        <w:t>3/5</w:t>
      </w:r>
      <w:r w:rsidRPr="00673DF8">
        <w:rPr>
          <w:rFonts w:ascii="Times New Roman" w:eastAsia="Calibri" w:hAnsi="Times New Roman" w:cs="Times New Roman"/>
          <w:sz w:val="24"/>
          <w:szCs w:val="24"/>
        </w:rPr>
        <w:t>-2</w:t>
      </w:r>
      <w:r w:rsidR="00322071">
        <w:rPr>
          <w:rFonts w:ascii="Times New Roman" w:eastAsia="Calibri" w:hAnsi="Times New Roman" w:cs="Times New Roman"/>
          <w:sz w:val="24"/>
          <w:szCs w:val="24"/>
        </w:rPr>
        <w:t>5</w:t>
      </w:r>
      <w:r w:rsidRPr="00673DF8">
        <w:rPr>
          <w:rFonts w:ascii="Times New Roman" w:eastAsia="Calibri" w:hAnsi="Times New Roman" w:cs="Times New Roman"/>
          <w:sz w:val="24"/>
          <w:szCs w:val="24"/>
        </w:rPr>
        <w:t>-</w:t>
      </w:r>
      <w:r w:rsidR="00322071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od </w:t>
      </w:r>
      <w:r w:rsidR="00322071">
        <w:rPr>
          <w:rFonts w:ascii="Times New Roman" w:eastAsia="Calibri" w:hAnsi="Times New Roman" w:cs="Times New Roman"/>
          <w:sz w:val="24"/>
          <w:szCs w:val="24"/>
        </w:rPr>
        <w:t>17</w:t>
      </w:r>
      <w:r>
        <w:rPr>
          <w:rFonts w:ascii="Times New Roman" w:eastAsia="Calibri" w:hAnsi="Times New Roman" w:cs="Times New Roman"/>
          <w:sz w:val="24"/>
          <w:szCs w:val="24"/>
        </w:rPr>
        <w:t>.1</w:t>
      </w:r>
      <w:r w:rsidR="00322071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.202</w:t>
      </w:r>
      <w:r w:rsidR="00322071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.g.</w:t>
      </w:r>
      <w:r w:rsidRPr="00C679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odabire se ponuda ponuditelja;</w:t>
      </w:r>
      <w:r w:rsidRPr="001C459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16856632"/>
    </w:p>
    <w:p w:rsidR="00322071" w:rsidRDefault="00322071" w:rsidP="00F442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„IGNACIO“  obrt za proizvodnju i trgovinu, </w:t>
      </w:r>
      <w:proofErr w:type="spellStart"/>
      <w:r>
        <w:rPr>
          <w:rFonts w:ascii="Times New Roman" w:hAnsi="Times New Roman" w:cs="Times New Roman"/>
          <w:sz w:val="24"/>
          <w:szCs w:val="24"/>
        </w:rPr>
        <w:t>Vl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Anton </w:t>
      </w:r>
      <w:proofErr w:type="spellStart"/>
      <w:r>
        <w:rPr>
          <w:rFonts w:ascii="Times New Roman" w:hAnsi="Times New Roman" w:cs="Times New Roman"/>
          <w:sz w:val="24"/>
          <w:szCs w:val="24"/>
        </w:rPr>
        <w:t>Mazarekić</w:t>
      </w:r>
      <w:proofErr w:type="spellEnd"/>
      <w:r>
        <w:rPr>
          <w:rFonts w:ascii="Times New Roman" w:hAnsi="Times New Roman" w:cs="Times New Roman"/>
          <w:sz w:val="24"/>
          <w:szCs w:val="24"/>
        </w:rPr>
        <w:t>, OIB:78822113125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Fošal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5, Omiš</w:t>
      </w:r>
      <w:r w:rsidR="00DD05D1">
        <w:rPr>
          <w:rFonts w:ascii="Times New Roman" w:hAnsi="Times New Roman" w:cs="Times New Roman"/>
          <w:sz w:val="24"/>
          <w:szCs w:val="24"/>
        </w:rPr>
        <w:t xml:space="preserve"> s ponudom od 25.100,00 eura za kupnju zemljišta na kat.čest.3998/75 k.o. Kistanje.</w:t>
      </w:r>
      <w:bookmarkStart w:id="1" w:name="_GoBack"/>
      <w:bookmarkEnd w:id="1"/>
    </w:p>
    <w:p w:rsidR="00F442AE" w:rsidRPr="00322071" w:rsidRDefault="00F442AE" w:rsidP="00F442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3220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II.</w:t>
      </w:r>
    </w:p>
    <w:p w:rsidR="00F442AE" w:rsidRDefault="00F442AE" w:rsidP="00F442AE">
      <w:pPr>
        <w:jc w:val="both"/>
        <w:rPr>
          <w:rFonts w:ascii="Times New Roman" w:hAnsi="Times New Roman" w:cs="Times New Roman"/>
          <w:sz w:val="24"/>
          <w:szCs w:val="24"/>
        </w:rPr>
      </w:pPr>
      <w:r w:rsidRPr="00C679BE">
        <w:rPr>
          <w:rFonts w:ascii="Times New Roman" w:hAnsi="Times New Roman" w:cs="Times New Roman"/>
          <w:sz w:val="24"/>
          <w:szCs w:val="24"/>
        </w:rPr>
        <w:t>Ova Odluka dostavit će se ponuditel</w:t>
      </w:r>
      <w:r w:rsidR="00322071">
        <w:rPr>
          <w:rFonts w:ascii="Times New Roman" w:hAnsi="Times New Roman" w:cs="Times New Roman"/>
          <w:sz w:val="24"/>
          <w:szCs w:val="24"/>
        </w:rPr>
        <w:t>ju</w:t>
      </w:r>
      <w:r w:rsidRPr="00C679BE">
        <w:rPr>
          <w:rFonts w:ascii="Times New Roman" w:hAnsi="Times New Roman" w:cs="Times New Roman"/>
          <w:sz w:val="24"/>
          <w:szCs w:val="24"/>
        </w:rPr>
        <w:t xml:space="preserve"> koji će biti pozvan na zaključenje ugovora u roku od 30 dana od dana donošenja ove Odluke. U slučaju da najpovoljniji ponuditelj odustane od zaključenja ugovora ili ne pristupi njegovom zaključenju u roku od 30 dana od dana donošenja odluke o odabiru najpovoljnijeg ponuditelja, gubi pravo na povrat jamčevine.</w:t>
      </w:r>
    </w:p>
    <w:p w:rsidR="00F442AE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9BE">
        <w:rPr>
          <w:rFonts w:ascii="Times New Roman" w:hAnsi="Times New Roman" w:cs="Times New Roman"/>
          <w:b/>
          <w:sz w:val="24"/>
          <w:szCs w:val="24"/>
        </w:rPr>
        <w:t xml:space="preserve">III. </w:t>
      </w:r>
    </w:p>
    <w:p w:rsidR="00F442AE" w:rsidRDefault="00F442AE" w:rsidP="00F442AE">
      <w:pPr>
        <w:jc w:val="center"/>
        <w:rPr>
          <w:rFonts w:ascii="Times New Roman" w:hAnsi="Times New Roman" w:cs="Times New Roman"/>
          <w:sz w:val="24"/>
          <w:szCs w:val="24"/>
        </w:rPr>
      </w:pPr>
      <w:r w:rsidRPr="00790AB2">
        <w:rPr>
          <w:rFonts w:ascii="Times New Roman" w:hAnsi="Times New Roman" w:cs="Times New Roman"/>
          <w:sz w:val="24"/>
          <w:szCs w:val="24"/>
        </w:rPr>
        <w:t>Općinski načelnik u ime Općine Kistanje sklopit će kupoprodajni ugovor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0AB2">
        <w:rPr>
          <w:rFonts w:ascii="Times New Roman" w:hAnsi="Times New Roman" w:cs="Times New Roman"/>
          <w:sz w:val="24"/>
          <w:szCs w:val="24"/>
        </w:rPr>
        <w:t>s najpovoljnijim ponuditeljem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42AE" w:rsidRPr="00790AB2" w:rsidRDefault="00F442AE" w:rsidP="00F442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AB2">
        <w:rPr>
          <w:rFonts w:ascii="Times New Roman" w:hAnsi="Times New Roman" w:cs="Times New Roman"/>
          <w:b/>
          <w:sz w:val="24"/>
          <w:szCs w:val="24"/>
        </w:rPr>
        <w:t>IV.</w:t>
      </w:r>
    </w:p>
    <w:p w:rsidR="00F442AE" w:rsidRDefault="00F442AE" w:rsidP="00F442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stupa na snagu danom donošenja a objavit će se u Službenom glasniku Općine Kistanje i na internetskoj stranici Općine Kistanje </w:t>
      </w:r>
      <w:hyperlink r:id="rId4" w:history="1">
        <w:r w:rsidRPr="007520C3">
          <w:rPr>
            <w:rStyle w:val="Hiperveza"/>
            <w:rFonts w:ascii="Times New Roman" w:hAnsi="Times New Roman" w:cs="Times New Roman"/>
            <w:sz w:val="24"/>
            <w:szCs w:val="24"/>
          </w:rPr>
          <w:t>www.kistanje.hr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F442AE" w:rsidRPr="00A76236" w:rsidRDefault="00F442AE" w:rsidP="00F442AE">
      <w:pPr>
        <w:pStyle w:val="Bezproreda"/>
        <w:rPr>
          <w:rFonts w:ascii="Times New Roman" w:hAnsi="Times New Roman" w:cs="Times New Roman"/>
        </w:rPr>
      </w:pPr>
    </w:p>
    <w:p w:rsidR="00F442AE" w:rsidRPr="00A76236" w:rsidRDefault="00F442AE" w:rsidP="00F442AE">
      <w:pPr>
        <w:pStyle w:val="Bezproreda"/>
        <w:rPr>
          <w:rFonts w:ascii="Times New Roman" w:hAnsi="Times New Roman" w:cs="Times New Roman"/>
        </w:rPr>
      </w:pPr>
      <w:r w:rsidRPr="00A76236">
        <w:rPr>
          <w:rFonts w:ascii="Times New Roman" w:hAnsi="Times New Roman" w:cs="Times New Roman"/>
        </w:rPr>
        <w:t>KLASA:024-04/23-01/2</w:t>
      </w:r>
    </w:p>
    <w:p w:rsidR="00F442AE" w:rsidRPr="00A76236" w:rsidRDefault="00F442AE" w:rsidP="00F442AE">
      <w:pPr>
        <w:pStyle w:val="Bezproreda"/>
        <w:rPr>
          <w:rFonts w:ascii="Times New Roman" w:hAnsi="Times New Roman" w:cs="Times New Roman"/>
        </w:rPr>
      </w:pPr>
      <w:r w:rsidRPr="00A76236">
        <w:rPr>
          <w:rFonts w:ascii="Times New Roman" w:hAnsi="Times New Roman" w:cs="Times New Roman"/>
        </w:rPr>
        <w:t>URBROJ:2182-16-01-2</w:t>
      </w:r>
      <w:r w:rsidR="00322071">
        <w:rPr>
          <w:rFonts w:ascii="Times New Roman" w:hAnsi="Times New Roman" w:cs="Times New Roman"/>
        </w:rPr>
        <w:t>5</w:t>
      </w:r>
      <w:r w:rsidRPr="00A76236">
        <w:rPr>
          <w:rFonts w:ascii="Times New Roman" w:hAnsi="Times New Roman" w:cs="Times New Roman"/>
        </w:rPr>
        <w:t>-</w:t>
      </w:r>
      <w:r w:rsidR="00322071">
        <w:rPr>
          <w:rFonts w:ascii="Times New Roman" w:hAnsi="Times New Roman" w:cs="Times New Roman"/>
        </w:rPr>
        <w:t>1</w:t>
      </w:r>
    </w:p>
    <w:p w:rsidR="00F442AE" w:rsidRPr="00A76236" w:rsidRDefault="00F442AE" w:rsidP="00F442AE">
      <w:pPr>
        <w:pStyle w:val="Bezproreda"/>
        <w:rPr>
          <w:rFonts w:ascii="Times New Roman" w:hAnsi="Times New Roman" w:cs="Times New Roman"/>
        </w:rPr>
      </w:pPr>
      <w:r w:rsidRPr="00A76236">
        <w:rPr>
          <w:rFonts w:ascii="Times New Roman" w:hAnsi="Times New Roman" w:cs="Times New Roman"/>
        </w:rPr>
        <w:t xml:space="preserve">Kistanje, </w:t>
      </w:r>
      <w:r w:rsidR="00322071">
        <w:rPr>
          <w:rFonts w:ascii="Times New Roman" w:hAnsi="Times New Roman" w:cs="Times New Roman"/>
        </w:rPr>
        <w:t>17</w:t>
      </w:r>
      <w:r w:rsidRPr="00A76236">
        <w:rPr>
          <w:rFonts w:ascii="Times New Roman" w:hAnsi="Times New Roman" w:cs="Times New Roman"/>
        </w:rPr>
        <w:t>.prosinca 202</w:t>
      </w:r>
      <w:r w:rsidR="00322071">
        <w:rPr>
          <w:rFonts w:ascii="Times New Roman" w:hAnsi="Times New Roman" w:cs="Times New Roman"/>
        </w:rPr>
        <w:t>5</w:t>
      </w:r>
      <w:r w:rsidRPr="00A76236">
        <w:rPr>
          <w:rFonts w:ascii="Times New Roman" w:hAnsi="Times New Roman" w:cs="Times New Roman"/>
        </w:rPr>
        <w:t>.g.</w:t>
      </w:r>
    </w:p>
    <w:p w:rsidR="00F442AE" w:rsidRPr="00790AB2" w:rsidRDefault="00F442AE" w:rsidP="00F442AE">
      <w:pPr>
        <w:tabs>
          <w:tab w:val="left" w:pos="6300"/>
        </w:tabs>
        <w:rPr>
          <w:rFonts w:ascii="Times New Roman" w:hAnsi="Times New Roman" w:cs="Times New Roman"/>
        </w:rPr>
      </w:pPr>
      <w:r w:rsidRPr="00790AB2">
        <w:rPr>
          <w:rFonts w:ascii="Times New Roman" w:hAnsi="Times New Roman" w:cs="Times New Roman"/>
        </w:rPr>
        <w:t xml:space="preserve">                                                                                              OPĆINSKO VIJEĆE OPĆINE KISTANJE</w:t>
      </w:r>
    </w:p>
    <w:p w:rsidR="00F442AE" w:rsidRPr="00790AB2" w:rsidRDefault="00F442AE" w:rsidP="00F442AE">
      <w:pPr>
        <w:tabs>
          <w:tab w:val="left" w:pos="63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790AB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redsjednik Općinskog vijeća</w:t>
      </w:r>
    </w:p>
    <w:p w:rsidR="00F442AE" w:rsidRPr="00790AB2" w:rsidRDefault="00F442AE" w:rsidP="00F442AE">
      <w:pPr>
        <w:tabs>
          <w:tab w:val="left" w:pos="6300"/>
        </w:tabs>
        <w:rPr>
          <w:rFonts w:ascii="Times New Roman" w:hAnsi="Times New Roman" w:cs="Times New Roman"/>
        </w:rPr>
      </w:pPr>
      <w:r w:rsidRPr="00790AB2">
        <w:rPr>
          <w:rFonts w:ascii="Times New Roman" w:hAnsi="Times New Roman" w:cs="Times New Roman"/>
        </w:rPr>
        <w:tab/>
      </w:r>
    </w:p>
    <w:p w:rsidR="00844426" w:rsidRDefault="00844426"/>
    <w:sectPr w:rsidR="00844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2AE"/>
    <w:rsid w:val="00177418"/>
    <w:rsid w:val="00322071"/>
    <w:rsid w:val="003A4858"/>
    <w:rsid w:val="00816EC2"/>
    <w:rsid w:val="0082360F"/>
    <w:rsid w:val="00844426"/>
    <w:rsid w:val="00DD05D1"/>
    <w:rsid w:val="00F4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BEB8"/>
  <w15:chartTrackingRefBased/>
  <w15:docId w15:val="{ADB4FAFD-FF73-4772-8991-3E38D48E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42A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442AE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F442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istanje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2025-12-19T12:06:00Z</dcterms:created>
  <dcterms:modified xsi:type="dcterms:W3CDTF">2025-12-19T15:36:00Z</dcterms:modified>
</cp:coreProperties>
</file>